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49B0D" w14:textId="20E29C68" w:rsidR="0031021D" w:rsidRDefault="511960FD" w:rsidP="0031021D">
      <w:pPr>
        <w:pStyle w:val="Title"/>
        <w:rPr>
          <w:sz w:val="68"/>
          <w:szCs w:val="68"/>
        </w:rPr>
      </w:pPr>
      <w:r w:rsidRPr="73D5D1A1">
        <w:rPr>
          <w:sz w:val="68"/>
          <w:szCs w:val="68"/>
        </w:rPr>
        <w:t xml:space="preserve">Example: </w:t>
      </w:r>
      <w:r w:rsidR="0031021D" w:rsidRPr="73D5D1A1">
        <w:rPr>
          <w:sz w:val="68"/>
          <w:szCs w:val="68"/>
        </w:rPr>
        <w:t>Risk management</w:t>
      </w:r>
    </w:p>
    <w:p w14:paraId="484C780C" w14:textId="74CF8985" w:rsidR="00C841CE" w:rsidRDefault="7C48E318" w:rsidP="73D5D1A1">
      <w:pPr>
        <w:jc w:val="left"/>
        <w:rPr>
          <w:rFonts w:eastAsia="Roboto" w:cs="Roboto"/>
          <w:color w:val="000000" w:themeColor="accent2"/>
        </w:rPr>
      </w:pPr>
      <w:r w:rsidRPr="73D5D1A1">
        <w:rPr>
          <w:rFonts w:eastAsia="Roboto" w:cs="Roboto"/>
          <w:color w:val="000000" w:themeColor="accent2"/>
        </w:rPr>
        <w:t>This example is based on the Mentoring Program project used throughout the Project Management website and handbook.</w:t>
      </w:r>
    </w:p>
    <w:tbl>
      <w:tblPr>
        <w:tblStyle w:val="DEFAULTGOLDWITHGRID"/>
        <w:tblW w:w="0" w:type="auto"/>
        <w:tblLook w:val="04A0" w:firstRow="1" w:lastRow="0" w:firstColumn="1" w:lastColumn="0" w:noHBand="0" w:noVBand="1"/>
      </w:tblPr>
      <w:tblGrid>
        <w:gridCol w:w="3064"/>
        <w:gridCol w:w="1708"/>
        <w:gridCol w:w="1214"/>
        <w:gridCol w:w="4228"/>
      </w:tblGrid>
      <w:tr w:rsidR="00F86445" w:rsidRPr="00F87C74" w14:paraId="44A70982" w14:textId="77777777" w:rsidTr="73D5D1A1">
        <w:trPr>
          <w:cnfStyle w:val="100000000000" w:firstRow="1" w:lastRow="0" w:firstColumn="0" w:lastColumn="0" w:oddVBand="0" w:evenVBand="0" w:oddHBand="0" w:evenHBand="0" w:firstRowFirstColumn="0" w:firstRowLastColumn="0" w:lastRowFirstColumn="0" w:lastRowLastColumn="0"/>
        </w:trPr>
        <w:tc>
          <w:tcPr>
            <w:tcW w:w="3064" w:type="dxa"/>
            <w:tcBorders>
              <w:top w:val="single" w:sz="4" w:space="0" w:color="auto"/>
              <w:left w:val="single" w:sz="4" w:space="0" w:color="auto"/>
              <w:bottom w:val="single" w:sz="4" w:space="0" w:color="auto"/>
              <w:right w:val="single" w:sz="4" w:space="0" w:color="auto"/>
            </w:tcBorders>
            <w:hideMark/>
          </w:tcPr>
          <w:p w14:paraId="48F11C76" w14:textId="674C2223" w:rsidR="73D5D1A1" w:rsidRDefault="73D5D1A1" w:rsidP="73D5D1A1">
            <w:pPr>
              <w:spacing w:before="0" w:after="0"/>
              <w:jc w:val="center"/>
            </w:pPr>
            <w:r w:rsidRPr="73D5D1A1">
              <w:rPr>
                <w:rFonts w:ascii="Roboto" w:eastAsia="Roboto" w:hAnsi="Roboto" w:cs="Roboto"/>
                <w:b/>
                <w:bCs/>
                <w:color w:val="000000" w:themeColor="accent2"/>
                <w:sz w:val="24"/>
                <w:szCs w:val="24"/>
              </w:rPr>
              <w:t>Risk Description</w:t>
            </w:r>
          </w:p>
        </w:tc>
        <w:tc>
          <w:tcPr>
            <w:tcW w:w="1708" w:type="dxa"/>
            <w:tcBorders>
              <w:top w:val="single" w:sz="4" w:space="0" w:color="auto"/>
              <w:left w:val="single" w:sz="4" w:space="0" w:color="auto"/>
              <w:bottom w:val="single" w:sz="4" w:space="0" w:color="auto"/>
              <w:right w:val="single" w:sz="4" w:space="0" w:color="auto"/>
            </w:tcBorders>
            <w:hideMark/>
          </w:tcPr>
          <w:p w14:paraId="457BDA66" w14:textId="32560607" w:rsidR="73D5D1A1" w:rsidRDefault="73D5D1A1" w:rsidP="73D5D1A1">
            <w:pPr>
              <w:spacing w:before="0" w:after="0"/>
              <w:jc w:val="center"/>
            </w:pPr>
            <w:r w:rsidRPr="73D5D1A1">
              <w:rPr>
                <w:rFonts w:ascii="Roboto" w:eastAsia="Roboto" w:hAnsi="Roboto" w:cs="Roboto"/>
                <w:b/>
                <w:bCs/>
                <w:color w:val="000000" w:themeColor="accent2"/>
                <w:sz w:val="24"/>
                <w:szCs w:val="24"/>
              </w:rPr>
              <w:t>Likelihood</w:t>
            </w:r>
          </w:p>
        </w:tc>
        <w:tc>
          <w:tcPr>
            <w:tcW w:w="1214" w:type="dxa"/>
            <w:tcBorders>
              <w:top w:val="single" w:sz="4" w:space="0" w:color="auto"/>
              <w:left w:val="single" w:sz="4" w:space="0" w:color="auto"/>
              <w:bottom w:val="single" w:sz="4" w:space="0" w:color="auto"/>
              <w:right w:val="single" w:sz="4" w:space="0" w:color="auto"/>
            </w:tcBorders>
            <w:hideMark/>
          </w:tcPr>
          <w:p w14:paraId="59335A7B" w14:textId="27CD8970" w:rsidR="73D5D1A1" w:rsidRDefault="73D5D1A1" w:rsidP="73D5D1A1">
            <w:pPr>
              <w:spacing w:before="0" w:after="0"/>
              <w:jc w:val="center"/>
            </w:pPr>
            <w:r w:rsidRPr="73D5D1A1">
              <w:rPr>
                <w:rFonts w:ascii="Roboto" w:eastAsia="Roboto" w:hAnsi="Roboto" w:cs="Roboto"/>
                <w:b/>
                <w:bCs/>
                <w:color w:val="000000" w:themeColor="accent2"/>
                <w:sz w:val="24"/>
                <w:szCs w:val="24"/>
              </w:rPr>
              <w:t>Impact</w:t>
            </w:r>
          </w:p>
        </w:tc>
        <w:tc>
          <w:tcPr>
            <w:tcW w:w="4228" w:type="dxa"/>
            <w:tcBorders>
              <w:top w:val="single" w:sz="4" w:space="0" w:color="auto"/>
              <w:left w:val="single" w:sz="4" w:space="0" w:color="auto"/>
              <w:bottom w:val="single" w:sz="4" w:space="0" w:color="auto"/>
              <w:right w:val="single" w:sz="4" w:space="0" w:color="auto"/>
            </w:tcBorders>
            <w:hideMark/>
          </w:tcPr>
          <w:p w14:paraId="0F397155" w14:textId="2E122156" w:rsidR="73D5D1A1" w:rsidRDefault="73D5D1A1" w:rsidP="73D5D1A1">
            <w:pPr>
              <w:spacing w:before="0" w:after="0"/>
              <w:jc w:val="center"/>
            </w:pPr>
            <w:r w:rsidRPr="73D5D1A1">
              <w:rPr>
                <w:rFonts w:ascii="Roboto" w:eastAsia="Roboto" w:hAnsi="Roboto" w:cs="Roboto"/>
                <w:b/>
                <w:bCs/>
                <w:color w:val="000000" w:themeColor="accent2"/>
                <w:sz w:val="24"/>
                <w:szCs w:val="24"/>
              </w:rPr>
              <w:t>Mitigation Strategy</w:t>
            </w:r>
          </w:p>
        </w:tc>
      </w:tr>
      <w:tr w:rsidR="00F86445" w:rsidRPr="00F87C74" w14:paraId="09E4D02D" w14:textId="77777777" w:rsidTr="73D5D1A1">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54984D7F" w14:textId="5056697C" w:rsidR="73D5D1A1" w:rsidRDefault="73D5D1A1" w:rsidP="73D5D1A1">
            <w:pPr>
              <w:spacing w:before="0" w:after="0"/>
              <w:jc w:val="left"/>
            </w:pPr>
            <w:r w:rsidRPr="73D5D1A1">
              <w:rPr>
                <w:rFonts w:ascii="Roboto" w:eastAsia="Roboto" w:hAnsi="Roboto" w:cs="Roboto"/>
                <w:color w:val="000000" w:themeColor="accent2"/>
                <w:sz w:val="20"/>
              </w:rPr>
              <w:t>Low mentor participation</w:t>
            </w:r>
          </w:p>
        </w:tc>
        <w:tc>
          <w:tcPr>
            <w:tcW w:w="1708" w:type="dxa"/>
            <w:tcBorders>
              <w:top w:val="single" w:sz="4" w:space="0" w:color="auto"/>
              <w:left w:val="single" w:sz="4" w:space="0" w:color="auto"/>
              <w:bottom w:val="single" w:sz="4" w:space="0" w:color="auto"/>
              <w:right w:val="single" w:sz="4" w:space="0" w:color="auto"/>
            </w:tcBorders>
          </w:tcPr>
          <w:p w14:paraId="2BECB7FB" w14:textId="79387A4B" w:rsidR="73D5D1A1" w:rsidRDefault="73D5D1A1" w:rsidP="73D5D1A1">
            <w:pPr>
              <w:spacing w:before="0" w:after="0"/>
              <w:jc w:val="left"/>
            </w:pPr>
            <w:r w:rsidRPr="73D5D1A1">
              <w:rPr>
                <w:rFonts w:ascii="Roboto" w:eastAsia="Roboto" w:hAnsi="Roboto" w:cs="Roboto"/>
                <w:color w:val="000000" w:themeColor="accent2"/>
                <w:sz w:val="20"/>
              </w:rPr>
              <w:t>Medium</w:t>
            </w:r>
          </w:p>
        </w:tc>
        <w:tc>
          <w:tcPr>
            <w:tcW w:w="1214" w:type="dxa"/>
            <w:tcBorders>
              <w:top w:val="single" w:sz="4" w:space="0" w:color="auto"/>
              <w:left w:val="single" w:sz="4" w:space="0" w:color="auto"/>
              <w:bottom w:val="single" w:sz="4" w:space="0" w:color="auto"/>
              <w:right w:val="single" w:sz="4" w:space="0" w:color="auto"/>
            </w:tcBorders>
          </w:tcPr>
          <w:p w14:paraId="5E1BFF5A" w14:textId="2BECEF9C" w:rsidR="73D5D1A1" w:rsidRDefault="73D5D1A1" w:rsidP="73D5D1A1">
            <w:pPr>
              <w:spacing w:before="0" w:after="0"/>
              <w:jc w:val="left"/>
            </w:pPr>
            <w:r w:rsidRPr="73D5D1A1">
              <w:rPr>
                <w:rFonts w:ascii="Roboto" w:eastAsia="Roboto" w:hAnsi="Roboto" w:cs="Roboto"/>
                <w:color w:val="000000" w:themeColor="accent2"/>
                <w:sz w:val="20"/>
              </w:rPr>
              <w:t>High</w:t>
            </w:r>
          </w:p>
        </w:tc>
        <w:tc>
          <w:tcPr>
            <w:tcW w:w="4228" w:type="dxa"/>
            <w:tcBorders>
              <w:top w:val="single" w:sz="4" w:space="0" w:color="auto"/>
              <w:left w:val="single" w:sz="4" w:space="0" w:color="auto"/>
              <w:bottom w:val="single" w:sz="4" w:space="0" w:color="auto"/>
              <w:right w:val="single" w:sz="4" w:space="0" w:color="auto"/>
            </w:tcBorders>
          </w:tcPr>
          <w:p w14:paraId="67E68B7F" w14:textId="2520A2AF" w:rsidR="73D5D1A1" w:rsidRDefault="73D5D1A1" w:rsidP="73D5D1A1">
            <w:pPr>
              <w:spacing w:before="0" w:after="0"/>
              <w:jc w:val="left"/>
            </w:pPr>
            <w:r w:rsidRPr="73D5D1A1">
              <w:rPr>
                <w:rFonts w:ascii="Roboto" w:eastAsia="Roboto" w:hAnsi="Roboto" w:cs="Roboto"/>
                <w:color w:val="000000" w:themeColor="accent2"/>
                <w:sz w:val="20"/>
              </w:rPr>
              <w:t>Expand outreach to faculty, offer recognition incentives</w:t>
            </w:r>
          </w:p>
        </w:tc>
      </w:tr>
      <w:tr w:rsidR="00F86445" w:rsidRPr="00F87C74" w14:paraId="1997F681" w14:textId="77777777" w:rsidTr="73D5D1A1">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60E43A5F" w14:textId="5FF12DB4" w:rsidR="73D5D1A1" w:rsidRDefault="73D5D1A1" w:rsidP="73D5D1A1">
            <w:pPr>
              <w:spacing w:before="0" w:after="0"/>
              <w:jc w:val="left"/>
            </w:pPr>
            <w:r w:rsidRPr="73D5D1A1">
              <w:rPr>
                <w:rFonts w:ascii="Roboto" w:eastAsia="Roboto" w:hAnsi="Roboto" w:cs="Roboto"/>
                <w:color w:val="000000" w:themeColor="accent2"/>
                <w:sz w:val="20"/>
              </w:rPr>
              <w:t>Poor mentor-mentee matching</w:t>
            </w:r>
          </w:p>
        </w:tc>
        <w:tc>
          <w:tcPr>
            <w:tcW w:w="1708" w:type="dxa"/>
            <w:tcBorders>
              <w:top w:val="single" w:sz="4" w:space="0" w:color="auto"/>
              <w:left w:val="single" w:sz="4" w:space="0" w:color="auto"/>
              <w:bottom w:val="single" w:sz="4" w:space="0" w:color="auto"/>
              <w:right w:val="single" w:sz="4" w:space="0" w:color="auto"/>
            </w:tcBorders>
          </w:tcPr>
          <w:p w14:paraId="252421AB" w14:textId="66C23E13" w:rsidR="73D5D1A1" w:rsidRDefault="73D5D1A1" w:rsidP="73D5D1A1">
            <w:pPr>
              <w:spacing w:before="0" w:after="0"/>
              <w:jc w:val="left"/>
            </w:pPr>
            <w:r w:rsidRPr="73D5D1A1">
              <w:rPr>
                <w:rFonts w:ascii="Roboto" w:eastAsia="Roboto" w:hAnsi="Roboto" w:cs="Roboto"/>
                <w:color w:val="000000" w:themeColor="accent2"/>
                <w:sz w:val="20"/>
              </w:rPr>
              <w:t>Medium</w:t>
            </w:r>
          </w:p>
        </w:tc>
        <w:tc>
          <w:tcPr>
            <w:tcW w:w="1214" w:type="dxa"/>
            <w:tcBorders>
              <w:top w:val="single" w:sz="4" w:space="0" w:color="auto"/>
              <w:left w:val="single" w:sz="4" w:space="0" w:color="auto"/>
              <w:bottom w:val="single" w:sz="4" w:space="0" w:color="auto"/>
              <w:right w:val="single" w:sz="4" w:space="0" w:color="auto"/>
            </w:tcBorders>
          </w:tcPr>
          <w:p w14:paraId="68B38C88" w14:textId="75D574D2" w:rsidR="73D5D1A1" w:rsidRDefault="73D5D1A1" w:rsidP="73D5D1A1">
            <w:pPr>
              <w:spacing w:before="0" w:after="0"/>
              <w:jc w:val="left"/>
            </w:pPr>
            <w:r w:rsidRPr="73D5D1A1">
              <w:rPr>
                <w:rFonts w:ascii="Roboto" w:eastAsia="Roboto" w:hAnsi="Roboto" w:cs="Roboto"/>
                <w:color w:val="000000" w:themeColor="accent2"/>
                <w:sz w:val="20"/>
              </w:rPr>
              <w:t>Medium</w:t>
            </w:r>
          </w:p>
        </w:tc>
        <w:tc>
          <w:tcPr>
            <w:tcW w:w="4228" w:type="dxa"/>
            <w:tcBorders>
              <w:top w:val="single" w:sz="4" w:space="0" w:color="auto"/>
              <w:left w:val="single" w:sz="4" w:space="0" w:color="auto"/>
              <w:bottom w:val="single" w:sz="4" w:space="0" w:color="auto"/>
              <w:right w:val="single" w:sz="4" w:space="0" w:color="auto"/>
            </w:tcBorders>
          </w:tcPr>
          <w:p w14:paraId="0A546C4C" w14:textId="038B4A42" w:rsidR="73D5D1A1" w:rsidRDefault="73D5D1A1" w:rsidP="73D5D1A1">
            <w:pPr>
              <w:spacing w:before="0" w:after="0"/>
              <w:jc w:val="left"/>
            </w:pPr>
            <w:r w:rsidRPr="73D5D1A1">
              <w:rPr>
                <w:rFonts w:ascii="Roboto" w:eastAsia="Roboto" w:hAnsi="Roboto" w:cs="Roboto"/>
                <w:color w:val="000000" w:themeColor="accent2"/>
                <w:sz w:val="20"/>
              </w:rPr>
              <w:t>Collect preference forms, allow rematching if needed</w:t>
            </w:r>
          </w:p>
        </w:tc>
      </w:tr>
      <w:tr w:rsidR="00F86445" w:rsidRPr="00F87C74" w14:paraId="7DBD982B" w14:textId="77777777" w:rsidTr="73D5D1A1">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486C92AC" w14:textId="24FFC73B" w:rsidR="73D5D1A1" w:rsidRDefault="73D5D1A1" w:rsidP="73D5D1A1">
            <w:pPr>
              <w:spacing w:before="0" w:after="0"/>
              <w:jc w:val="left"/>
            </w:pPr>
            <w:r w:rsidRPr="73D5D1A1">
              <w:rPr>
                <w:rFonts w:ascii="Roboto" w:eastAsia="Roboto" w:hAnsi="Roboto" w:cs="Roboto"/>
                <w:color w:val="000000" w:themeColor="accent2"/>
                <w:sz w:val="20"/>
              </w:rPr>
              <w:t>Scheduling conflicts for orientation</w:t>
            </w:r>
          </w:p>
        </w:tc>
        <w:tc>
          <w:tcPr>
            <w:tcW w:w="1708" w:type="dxa"/>
            <w:tcBorders>
              <w:top w:val="single" w:sz="4" w:space="0" w:color="auto"/>
              <w:left w:val="single" w:sz="4" w:space="0" w:color="auto"/>
              <w:bottom w:val="single" w:sz="4" w:space="0" w:color="auto"/>
              <w:right w:val="single" w:sz="4" w:space="0" w:color="auto"/>
            </w:tcBorders>
          </w:tcPr>
          <w:p w14:paraId="4C0F2BDA" w14:textId="1554D753" w:rsidR="73D5D1A1" w:rsidRDefault="73D5D1A1" w:rsidP="73D5D1A1">
            <w:pPr>
              <w:spacing w:before="0" w:after="0"/>
              <w:jc w:val="left"/>
            </w:pPr>
            <w:r w:rsidRPr="73D5D1A1">
              <w:rPr>
                <w:rFonts w:ascii="Roboto" w:eastAsia="Roboto" w:hAnsi="Roboto" w:cs="Roboto"/>
                <w:color w:val="000000" w:themeColor="accent2"/>
                <w:sz w:val="20"/>
              </w:rPr>
              <w:t>High</w:t>
            </w:r>
          </w:p>
        </w:tc>
        <w:tc>
          <w:tcPr>
            <w:tcW w:w="1214" w:type="dxa"/>
            <w:tcBorders>
              <w:top w:val="single" w:sz="4" w:space="0" w:color="auto"/>
              <w:left w:val="single" w:sz="4" w:space="0" w:color="auto"/>
              <w:bottom w:val="single" w:sz="4" w:space="0" w:color="auto"/>
              <w:right w:val="single" w:sz="4" w:space="0" w:color="auto"/>
            </w:tcBorders>
          </w:tcPr>
          <w:p w14:paraId="50CB5C4C" w14:textId="69D194EB" w:rsidR="73D5D1A1" w:rsidRDefault="73D5D1A1" w:rsidP="73D5D1A1">
            <w:pPr>
              <w:spacing w:before="0" w:after="0"/>
              <w:jc w:val="left"/>
            </w:pPr>
            <w:r w:rsidRPr="73D5D1A1">
              <w:rPr>
                <w:rFonts w:ascii="Roboto" w:eastAsia="Roboto" w:hAnsi="Roboto" w:cs="Roboto"/>
                <w:color w:val="000000" w:themeColor="accent2"/>
                <w:sz w:val="20"/>
              </w:rPr>
              <w:t>Medium</w:t>
            </w:r>
          </w:p>
        </w:tc>
        <w:tc>
          <w:tcPr>
            <w:tcW w:w="4228" w:type="dxa"/>
            <w:tcBorders>
              <w:top w:val="single" w:sz="4" w:space="0" w:color="auto"/>
              <w:left w:val="single" w:sz="4" w:space="0" w:color="auto"/>
              <w:bottom w:val="single" w:sz="4" w:space="0" w:color="auto"/>
              <w:right w:val="single" w:sz="4" w:space="0" w:color="auto"/>
            </w:tcBorders>
          </w:tcPr>
          <w:p w14:paraId="1C0F451E" w14:textId="6804AF14" w:rsidR="73D5D1A1" w:rsidRDefault="73D5D1A1" w:rsidP="73D5D1A1">
            <w:pPr>
              <w:spacing w:before="0" w:after="0"/>
              <w:jc w:val="left"/>
            </w:pPr>
            <w:r w:rsidRPr="73D5D1A1">
              <w:rPr>
                <w:rFonts w:ascii="Roboto" w:eastAsia="Roboto" w:hAnsi="Roboto" w:cs="Roboto"/>
                <w:color w:val="000000" w:themeColor="accent2"/>
                <w:sz w:val="20"/>
              </w:rPr>
              <w:t>Offer multiple session options, record session for flexibility</w:t>
            </w:r>
          </w:p>
        </w:tc>
      </w:tr>
      <w:tr w:rsidR="00F86445" w:rsidRPr="00F87C74" w14:paraId="6EDF469F" w14:textId="77777777" w:rsidTr="73D5D1A1">
        <w:trPr>
          <w:cnfStyle w:val="000000010000" w:firstRow="0" w:lastRow="0" w:firstColumn="0" w:lastColumn="0" w:oddVBand="0" w:evenVBand="0" w:oddHBand="0" w:evenHBand="1"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23151DAB" w14:textId="17EF8205" w:rsidR="73D5D1A1" w:rsidRDefault="73D5D1A1" w:rsidP="73D5D1A1">
            <w:pPr>
              <w:spacing w:before="0" w:after="0"/>
              <w:jc w:val="left"/>
            </w:pPr>
            <w:r w:rsidRPr="73D5D1A1">
              <w:rPr>
                <w:rFonts w:ascii="Roboto" w:eastAsia="Roboto" w:hAnsi="Roboto" w:cs="Roboto"/>
                <w:color w:val="000000" w:themeColor="accent2"/>
                <w:sz w:val="20"/>
              </w:rPr>
              <w:t>Limited budget for events</w:t>
            </w:r>
          </w:p>
        </w:tc>
        <w:tc>
          <w:tcPr>
            <w:tcW w:w="1708" w:type="dxa"/>
            <w:tcBorders>
              <w:top w:val="single" w:sz="4" w:space="0" w:color="auto"/>
              <w:left w:val="single" w:sz="4" w:space="0" w:color="auto"/>
              <w:bottom w:val="single" w:sz="4" w:space="0" w:color="auto"/>
              <w:right w:val="single" w:sz="4" w:space="0" w:color="auto"/>
            </w:tcBorders>
          </w:tcPr>
          <w:p w14:paraId="0693123C" w14:textId="1F9AAC96" w:rsidR="73D5D1A1" w:rsidRDefault="73D5D1A1" w:rsidP="73D5D1A1">
            <w:pPr>
              <w:spacing w:before="0" w:after="0"/>
              <w:jc w:val="left"/>
            </w:pPr>
            <w:r w:rsidRPr="73D5D1A1">
              <w:rPr>
                <w:rFonts w:ascii="Roboto" w:eastAsia="Roboto" w:hAnsi="Roboto" w:cs="Roboto"/>
                <w:color w:val="000000" w:themeColor="accent2"/>
                <w:sz w:val="20"/>
              </w:rPr>
              <w:t>Medium</w:t>
            </w:r>
          </w:p>
        </w:tc>
        <w:tc>
          <w:tcPr>
            <w:tcW w:w="1214" w:type="dxa"/>
            <w:tcBorders>
              <w:top w:val="single" w:sz="4" w:space="0" w:color="auto"/>
              <w:left w:val="single" w:sz="4" w:space="0" w:color="auto"/>
              <w:bottom w:val="single" w:sz="4" w:space="0" w:color="auto"/>
              <w:right w:val="single" w:sz="4" w:space="0" w:color="auto"/>
            </w:tcBorders>
          </w:tcPr>
          <w:p w14:paraId="481CB63D" w14:textId="08F8BD82" w:rsidR="73D5D1A1" w:rsidRDefault="73D5D1A1" w:rsidP="73D5D1A1">
            <w:pPr>
              <w:spacing w:before="0" w:after="0"/>
              <w:jc w:val="left"/>
            </w:pPr>
            <w:r w:rsidRPr="73D5D1A1">
              <w:rPr>
                <w:rFonts w:ascii="Roboto" w:eastAsia="Roboto" w:hAnsi="Roboto" w:cs="Roboto"/>
                <w:color w:val="000000" w:themeColor="accent2"/>
                <w:sz w:val="20"/>
              </w:rPr>
              <w:t>Medium</w:t>
            </w:r>
          </w:p>
        </w:tc>
        <w:tc>
          <w:tcPr>
            <w:tcW w:w="4228" w:type="dxa"/>
            <w:tcBorders>
              <w:top w:val="single" w:sz="4" w:space="0" w:color="auto"/>
              <w:left w:val="single" w:sz="4" w:space="0" w:color="auto"/>
              <w:bottom w:val="single" w:sz="4" w:space="0" w:color="auto"/>
              <w:right w:val="single" w:sz="4" w:space="0" w:color="auto"/>
            </w:tcBorders>
          </w:tcPr>
          <w:p w14:paraId="443020AD" w14:textId="1736F2DC" w:rsidR="73D5D1A1" w:rsidRDefault="73D5D1A1" w:rsidP="73D5D1A1">
            <w:pPr>
              <w:spacing w:before="0" w:after="0"/>
              <w:jc w:val="left"/>
            </w:pPr>
            <w:r w:rsidRPr="73D5D1A1">
              <w:rPr>
                <w:rFonts w:ascii="Roboto" w:eastAsia="Roboto" w:hAnsi="Roboto" w:cs="Roboto"/>
                <w:color w:val="000000" w:themeColor="accent2"/>
                <w:sz w:val="20"/>
              </w:rPr>
              <w:t>Seek co-sponsorships, use campus facilities</w:t>
            </w:r>
          </w:p>
        </w:tc>
      </w:tr>
      <w:tr w:rsidR="00F86445" w:rsidRPr="00F87C74" w14:paraId="0175C5EA" w14:textId="77777777" w:rsidTr="73D5D1A1">
        <w:trPr>
          <w:cnfStyle w:val="000000100000" w:firstRow="0" w:lastRow="0" w:firstColumn="0" w:lastColumn="0" w:oddVBand="0" w:evenVBand="0" w:oddHBand="1" w:evenHBand="0" w:firstRowFirstColumn="0" w:firstRowLastColumn="0" w:lastRowFirstColumn="0" w:lastRowLastColumn="0"/>
          <w:trHeight w:val="864"/>
        </w:trPr>
        <w:tc>
          <w:tcPr>
            <w:tcW w:w="3064" w:type="dxa"/>
            <w:tcBorders>
              <w:top w:val="single" w:sz="4" w:space="0" w:color="auto"/>
              <w:left w:val="single" w:sz="4" w:space="0" w:color="auto"/>
              <w:bottom w:val="single" w:sz="4" w:space="0" w:color="auto"/>
              <w:right w:val="single" w:sz="4" w:space="0" w:color="auto"/>
            </w:tcBorders>
          </w:tcPr>
          <w:p w14:paraId="4ED2B601" w14:textId="6B35DDAE" w:rsidR="73D5D1A1" w:rsidRDefault="73D5D1A1" w:rsidP="73D5D1A1">
            <w:pPr>
              <w:spacing w:before="0" w:after="0"/>
              <w:jc w:val="left"/>
            </w:pPr>
            <w:r w:rsidRPr="73D5D1A1">
              <w:rPr>
                <w:rFonts w:ascii="Roboto" w:eastAsia="Roboto" w:hAnsi="Roboto" w:cs="Roboto"/>
                <w:color w:val="000000" w:themeColor="accent2"/>
                <w:sz w:val="20"/>
              </w:rPr>
              <w:t>Low mentee engagement after kickoff</w:t>
            </w:r>
          </w:p>
        </w:tc>
        <w:tc>
          <w:tcPr>
            <w:tcW w:w="1708" w:type="dxa"/>
            <w:tcBorders>
              <w:top w:val="single" w:sz="4" w:space="0" w:color="auto"/>
              <w:left w:val="single" w:sz="4" w:space="0" w:color="auto"/>
              <w:bottom w:val="single" w:sz="4" w:space="0" w:color="auto"/>
              <w:right w:val="single" w:sz="4" w:space="0" w:color="auto"/>
            </w:tcBorders>
          </w:tcPr>
          <w:p w14:paraId="075457B7" w14:textId="1D13E3E8" w:rsidR="73D5D1A1" w:rsidRDefault="73D5D1A1" w:rsidP="73D5D1A1">
            <w:pPr>
              <w:spacing w:before="0" w:after="0"/>
              <w:jc w:val="left"/>
            </w:pPr>
            <w:r w:rsidRPr="73D5D1A1">
              <w:rPr>
                <w:rFonts w:ascii="Roboto" w:eastAsia="Roboto" w:hAnsi="Roboto" w:cs="Roboto"/>
                <w:color w:val="000000" w:themeColor="accent2"/>
                <w:sz w:val="20"/>
              </w:rPr>
              <w:t>Low</w:t>
            </w:r>
          </w:p>
        </w:tc>
        <w:tc>
          <w:tcPr>
            <w:tcW w:w="1214" w:type="dxa"/>
            <w:tcBorders>
              <w:top w:val="single" w:sz="4" w:space="0" w:color="auto"/>
              <w:left w:val="single" w:sz="4" w:space="0" w:color="auto"/>
              <w:bottom w:val="single" w:sz="4" w:space="0" w:color="auto"/>
              <w:right w:val="single" w:sz="4" w:space="0" w:color="auto"/>
            </w:tcBorders>
          </w:tcPr>
          <w:p w14:paraId="324921FD" w14:textId="753BE31B" w:rsidR="73D5D1A1" w:rsidRDefault="73D5D1A1" w:rsidP="73D5D1A1">
            <w:pPr>
              <w:spacing w:before="0" w:after="0"/>
              <w:jc w:val="left"/>
            </w:pPr>
            <w:r w:rsidRPr="73D5D1A1">
              <w:rPr>
                <w:rFonts w:ascii="Roboto" w:eastAsia="Roboto" w:hAnsi="Roboto" w:cs="Roboto"/>
                <w:color w:val="000000" w:themeColor="accent2"/>
                <w:sz w:val="20"/>
              </w:rPr>
              <w:t>High</w:t>
            </w:r>
          </w:p>
        </w:tc>
        <w:tc>
          <w:tcPr>
            <w:tcW w:w="4228" w:type="dxa"/>
            <w:tcBorders>
              <w:top w:val="single" w:sz="4" w:space="0" w:color="auto"/>
              <w:left w:val="single" w:sz="4" w:space="0" w:color="auto"/>
              <w:bottom w:val="single" w:sz="4" w:space="0" w:color="auto"/>
              <w:right w:val="single" w:sz="4" w:space="0" w:color="auto"/>
            </w:tcBorders>
          </w:tcPr>
          <w:p w14:paraId="440DC6D2" w14:textId="7D678811" w:rsidR="73D5D1A1" w:rsidRDefault="73D5D1A1" w:rsidP="73D5D1A1">
            <w:pPr>
              <w:spacing w:before="0" w:after="0"/>
              <w:jc w:val="left"/>
            </w:pPr>
            <w:r w:rsidRPr="73D5D1A1">
              <w:rPr>
                <w:rFonts w:ascii="Roboto" w:eastAsia="Roboto" w:hAnsi="Roboto" w:cs="Roboto"/>
                <w:color w:val="000000" w:themeColor="accent2"/>
                <w:sz w:val="20"/>
              </w:rPr>
              <w:t>Regular check-ins, surveys to catch issues early</w:t>
            </w:r>
          </w:p>
        </w:tc>
      </w:tr>
    </w:tbl>
    <w:p w14:paraId="45F71079" w14:textId="77777777" w:rsidR="00F86445" w:rsidRPr="0031021D" w:rsidRDefault="00F86445" w:rsidP="0031021D"/>
    <w:sectPr w:rsidR="00F86445" w:rsidRPr="0031021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4EC1E" w14:textId="77777777" w:rsidR="00021C25" w:rsidRDefault="00021C25" w:rsidP="00782F2B">
      <w:r>
        <w:separator/>
      </w:r>
    </w:p>
  </w:endnote>
  <w:endnote w:type="continuationSeparator" w:id="0">
    <w:p w14:paraId="668DDE63" w14:textId="77777777" w:rsidR="00021C25" w:rsidRDefault="00021C25" w:rsidP="00782F2B">
      <w:r>
        <w:continuationSeparator/>
      </w:r>
    </w:p>
  </w:endnote>
  <w:endnote w:type="continuationNotice" w:id="1">
    <w:p w14:paraId="799C5688" w14:textId="77777777" w:rsidR="00021C25" w:rsidRDefault="00021C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5146C51-9F34-7140-9306-074C3EEC76C0}"/>
  </w:font>
  <w:font w:name="Times New Roman">
    <w:panose1 w:val="02020603050405020304"/>
    <w:charset w:val="00"/>
    <w:family w:val="roman"/>
    <w:pitch w:val="variable"/>
    <w:sig w:usb0="E0002EFF" w:usb1="C000785B" w:usb2="00000009" w:usb3="00000000" w:csb0="000001FF" w:csb1="00000000"/>
    <w:embedRegular r:id="rId2" w:fontKey="{614258A4-5CE3-C14B-BAF5-2C8375D08C0A}"/>
    <w:embedBold r:id="rId3" w:fontKey="{00966154-653D-404D-9F49-D4353E904545}"/>
    <w:embedItalic r:id="rId4" w:fontKey="{383F6B98-A006-494F-B859-284C2445D383}"/>
    <w:embedBoldItalic r:id="rId5" w:fontKey="{64387AB6-4344-9A49-BEBF-89183B91F82C}"/>
  </w:font>
  <w:font w:name="Roboto">
    <w:panose1 w:val="02000000000000000000"/>
    <w:charset w:val="00"/>
    <w:family w:val="auto"/>
    <w:pitch w:val="variable"/>
    <w:sig w:usb0="E0000AFF" w:usb1="5000217F" w:usb2="00000021" w:usb3="00000000" w:csb0="0000019F" w:csb1="00000000"/>
    <w:embedRegular r:id="rId6" w:fontKey="{2F32BDA3-615E-9B4A-ACDE-65DB71338A78}"/>
    <w:embedBold r:id="rId7" w:fontKey="{E48A3F70-35FA-5D45-AB2D-50C2FDB06F80}"/>
    <w:embedItalic r:id="rId8" w:fontKey="{E4DF4313-E5B2-C944-B761-8B767B45DB68}"/>
  </w:font>
  <w:font w:name="Arial">
    <w:panose1 w:val="020B0604020202020204"/>
    <w:charset w:val="00"/>
    <w:family w:val="swiss"/>
    <w:pitch w:val="variable"/>
    <w:sig w:usb0="E0002EFF" w:usb1="C000785B" w:usb2="00000009" w:usb3="00000000" w:csb0="000001FF" w:csb1="00000000"/>
    <w:embedRegular r:id="rId9" w:fontKey="{F3F781B1-6051-774A-8E2C-A7B096240E47}"/>
    <w:embedBold r:id="rId10" w:fontKey="{3B878F28-9526-7643-9E20-40640E1BEAED}"/>
  </w:font>
  <w:font w:name="Courier New">
    <w:panose1 w:val="02070309020205020404"/>
    <w:charset w:val="00"/>
    <w:family w:val="modern"/>
    <w:pitch w:val="fixed"/>
    <w:sig w:usb0="E0002EFF" w:usb1="C0007843" w:usb2="00000009" w:usb3="00000000" w:csb0="000001FF" w:csb1="00000000"/>
    <w:embedRegular r:id="rId11" w:fontKey="{7DB670CA-6A6E-4944-ACC7-C9A1697D860B}"/>
  </w:font>
  <w:font w:name="Wingdings">
    <w:panose1 w:val="05000000000000000000"/>
    <w:charset w:val="4D"/>
    <w:family w:val="decorative"/>
    <w:pitch w:val="variable"/>
    <w:sig w:usb0="00000003" w:usb1="00000000" w:usb2="00000000" w:usb3="00000000" w:csb0="80000001" w:csb1="00000000"/>
    <w:embedRegular r:id="rId12" w:fontKey="{1F68F9A5-72F0-6F46-865B-E876D05344D4}"/>
  </w:font>
  <w:font w:name="Verdana">
    <w:panose1 w:val="020B0604030504040204"/>
    <w:charset w:val="00"/>
    <w:family w:val="swiss"/>
    <w:pitch w:val="variable"/>
    <w:sig w:usb0="A10006FF" w:usb1="4000205B" w:usb2="00000010" w:usb3="00000000" w:csb0="0000019F" w:csb1="00000000"/>
    <w:embedRegular r:id="rId13" w:fontKey="{056C15B4-E95F-6649-A7D9-C9030FDD73C1}"/>
  </w:font>
  <w:font w:name="Raleway">
    <w:panose1 w:val="00000000000000000000"/>
    <w:charset w:val="4D"/>
    <w:family w:val="auto"/>
    <w:pitch w:val="variable"/>
    <w:sig w:usb0="A00002FF" w:usb1="5000205B" w:usb2="00000000" w:usb3="00000000" w:csb0="00000197" w:csb1="00000000"/>
    <w:embedRegular r:id="rId14" w:fontKey="{EE585EBA-AD88-0A4B-92CF-0A6BCC6E365C}"/>
    <w:embedBold r:id="rId15" w:fontKey="{4452E8E5-818F-B547-B653-1107E2F3E68B}"/>
    <w:embedItalic r:id="rId16" w:fontKey="{1D386BF5-33B4-7C4C-B531-3118ADE7ABD3}"/>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F756E123-AAD6-BD47-AD71-35A40C0A5363}"/>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74CD3C0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85FFA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E7B4F07" wp14:editId="5B93CC68">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33EAC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0159E34" wp14:editId="6863045C">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F749BA"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50159E34">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43F749BA"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3E47AF5C"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5F1F42CF"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39AB2499" wp14:editId="75A7DFFD">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5D137A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04C10" w14:textId="77777777" w:rsidR="00021C25" w:rsidRDefault="00021C25" w:rsidP="00782F2B">
      <w:r>
        <w:separator/>
      </w:r>
    </w:p>
  </w:footnote>
  <w:footnote w:type="continuationSeparator" w:id="0">
    <w:p w14:paraId="6B246C91" w14:textId="77777777" w:rsidR="00021C25" w:rsidRDefault="00021C25" w:rsidP="00782F2B">
      <w:r>
        <w:continuationSeparator/>
      </w:r>
    </w:p>
  </w:footnote>
  <w:footnote w:type="continuationNotice" w:id="1">
    <w:p w14:paraId="344FD7D6" w14:textId="77777777" w:rsidR="00021C25" w:rsidRDefault="00021C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8544"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10F851D2" wp14:editId="2167A2CF">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5E104BD"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10F851D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75E104BD"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4A62" w14:textId="113E724C"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1FDDAE8D" wp14:editId="167E186A">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48AA2A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86445">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8" type="#_x0000_t75" style="width:225.1pt;height:225.1pt" o:bullet="t">
        <v:imagedata r:id="rId1" o:title="s"/>
      </v:shape>
    </w:pict>
  </w:numPicBullet>
  <w:numPicBullet w:numPicBulletId="1">
    <w:pict>
      <v:shape id="_x0000_i1479" type="#_x0000_t75" style="width:935.1pt;height:953.3pt" o:bullet="t">
        <v:imagedata r:id="rId2" o:title="f"/>
      </v:shape>
    </w:pict>
  </w:numPicBullet>
  <w:numPicBullet w:numPicBulletId="2">
    <w:pict>
      <v:shape id="_x0000_i1480" type="#_x0000_t75" style="width:1563.95pt;height:447.5pt" o:bullet="t">
        <v:imagedata r:id="rId3" o:title="Untitled-1"/>
      </v:shape>
    </w:pict>
  </w:numPicBullet>
  <w:numPicBullet w:numPicBulletId="3">
    <w:pict>
      <v:shape id="_x0000_i1481"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77"/>
    <w:rsid w:val="0000284D"/>
    <w:rsid w:val="00003A3A"/>
    <w:rsid w:val="00006949"/>
    <w:rsid w:val="00007CEE"/>
    <w:rsid w:val="000130F7"/>
    <w:rsid w:val="00021C25"/>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021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30E6"/>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58F7"/>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0677"/>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86445"/>
    <w:rsid w:val="00F953A7"/>
    <w:rsid w:val="00FA6394"/>
    <w:rsid w:val="00FA77D8"/>
    <w:rsid w:val="00FC6E36"/>
    <w:rsid w:val="00FD0DF3"/>
    <w:rsid w:val="00FD0F82"/>
    <w:rsid w:val="00FD6B25"/>
    <w:rsid w:val="00FE4A2C"/>
    <w:rsid w:val="00FE4A98"/>
    <w:rsid w:val="00FF07AE"/>
    <w:rsid w:val="511960FD"/>
    <w:rsid w:val="73D5D1A1"/>
    <w:rsid w:val="7C48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81E1"/>
  <w15:chartTrackingRefBased/>
  <w15:docId w15:val="{9FC7DE3C-DEB5-B243-82E0-3B199B7D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21D"/>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89</Words>
  <Characters>586</Characters>
  <Application>Microsoft Office Word</Application>
  <DocSecurity>0</DocSecurity>
  <Lines>33</Lines>
  <Paragraphs>26</Paragraphs>
  <ScaleCrop>false</ScaleCrop>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2025-12-18T21:53:00Z</cp:lastPrinted>
  <dcterms:created xsi:type="dcterms:W3CDTF">2025-12-18T21:53:00Z</dcterms:created>
  <dcterms:modified xsi:type="dcterms:W3CDTF">2025-12-18T21:53:00Z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